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3" w14:textId="77777777" w:rsidR="008922F4" w:rsidRDefault="00000000">
      <w:pPr>
        <w:jc w:val="both"/>
        <w:rPr>
          <w:sz w:val="24"/>
          <w:szCs w:val="24"/>
        </w:rPr>
      </w:pPr>
      <w:r>
        <w:rPr>
          <w:sz w:val="24"/>
          <w:szCs w:val="24"/>
        </w:rPr>
        <w:t xml:space="preserve">ENTRE LES SOUSSIGNÉS : </w:t>
      </w:r>
    </w:p>
    <w:p w14:paraId="00000004" w14:textId="77777777" w:rsidR="008922F4" w:rsidRDefault="008922F4">
      <w:pPr>
        <w:jc w:val="both"/>
        <w:rPr>
          <w:sz w:val="24"/>
          <w:szCs w:val="24"/>
        </w:rPr>
      </w:pPr>
    </w:p>
    <w:p w14:paraId="00000005" w14:textId="77777777" w:rsidR="008922F4" w:rsidRDefault="00000000">
      <w:pPr>
        <w:jc w:val="both"/>
        <w:rPr>
          <w:sz w:val="24"/>
          <w:szCs w:val="24"/>
        </w:rPr>
      </w:pPr>
      <w:r>
        <w:rPr>
          <w:b/>
          <w:bCs/>
          <w:sz w:val="24"/>
          <w:szCs w:val="24"/>
        </w:rPr>
        <w:t>Le Propriétaire (ou le Prêteur)</w:t>
      </w:r>
      <w:r>
        <w:rPr>
          <w:sz w:val="24"/>
          <w:szCs w:val="24"/>
        </w:rPr>
        <w:t xml:space="preserve"> :</w:t>
      </w:r>
    </w:p>
    <w:p w14:paraId="00000006" w14:textId="77777777" w:rsidR="008922F4" w:rsidRDefault="00000000">
      <w:pPr>
        <w:jc w:val="both"/>
        <w:rPr>
          <w:sz w:val="24"/>
          <w:szCs w:val="24"/>
        </w:rPr>
      </w:pPr>
      <w:r>
        <w:rPr>
          <w:sz w:val="24"/>
          <w:szCs w:val="24"/>
        </w:rPr>
        <w:t>M./Mme [</w:t>
      </w:r>
      <w:r>
        <w:rPr>
          <w:sz w:val="24"/>
          <w:szCs w:val="24"/>
          <w:highlight w:val="lightGray"/>
        </w:rPr>
        <w:t>Nom, Prénom</w:t>
      </w:r>
      <w:r>
        <w:rPr>
          <w:sz w:val="24"/>
          <w:szCs w:val="24"/>
        </w:rPr>
        <w:t>] demeurant au [</w:t>
      </w:r>
      <w:r>
        <w:rPr>
          <w:sz w:val="24"/>
          <w:szCs w:val="24"/>
          <w:highlight w:val="lightGray"/>
        </w:rPr>
        <w:t>Adresse complète</w:t>
      </w:r>
      <w:r>
        <w:rPr>
          <w:sz w:val="24"/>
          <w:szCs w:val="24"/>
        </w:rPr>
        <w:t>].</w:t>
      </w:r>
    </w:p>
    <w:p w14:paraId="00000007" w14:textId="77777777" w:rsidR="008922F4" w:rsidRDefault="008922F4">
      <w:pPr>
        <w:jc w:val="both"/>
        <w:rPr>
          <w:sz w:val="24"/>
          <w:szCs w:val="24"/>
        </w:rPr>
      </w:pPr>
    </w:p>
    <w:p w14:paraId="00000008" w14:textId="77777777" w:rsidR="008922F4" w:rsidRDefault="00000000">
      <w:pPr>
        <w:jc w:val="both"/>
        <w:rPr>
          <w:sz w:val="24"/>
          <w:szCs w:val="24"/>
        </w:rPr>
      </w:pPr>
      <w:r>
        <w:rPr>
          <w:sz w:val="24"/>
          <w:szCs w:val="24"/>
        </w:rPr>
        <w:t>ET</w:t>
      </w:r>
    </w:p>
    <w:p w14:paraId="00000009" w14:textId="77777777" w:rsidR="008922F4" w:rsidRDefault="008922F4">
      <w:pPr>
        <w:jc w:val="both"/>
        <w:rPr>
          <w:sz w:val="24"/>
          <w:szCs w:val="24"/>
        </w:rPr>
      </w:pPr>
    </w:p>
    <w:p w14:paraId="0000000A" w14:textId="77777777" w:rsidR="008922F4" w:rsidRDefault="00000000">
      <w:pPr>
        <w:jc w:val="both"/>
        <w:rPr>
          <w:sz w:val="24"/>
          <w:szCs w:val="24"/>
        </w:rPr>
      </w:pPr>
      <w:r>
        <w:rPr>
          <w:b/>
          <w:bCs/>
          <w:sz w:val="24"/>
          <w:szCs w:val="24"/>
        </w:rPr>
        <w:t>L'Apiculteur (ou l'Emprunteur)</w:t>
      </w:r>
      <w:r>
        <w:rPr>
          <w:sz w:val="24"/>
          <w:szCs w:val="24"/>
        </w:rPr>
        <w:t xml:space="preserve"> : </w:t>
      </w:r>
    </w:p>
    <w:p w14:paraId="0000000B" w14:textId="77777777" w:rsidR="008922F4" w:rsidRDefault="00000000">
      <w:pPr>
        <w:jc w:val="both"/>
        <w:rPr>
          <w:sz w:val="24"/>
          <w:szCs w:val="24"/>
        </w:rPr>
      </w:pPr>
      <w:r>
        <w:rPr>
          <w:sz w:val="24"/>
          <w:szCs w:val="24"/>
        </w:rPr>
        <w:t>M./Mme [</w:t>
      </w:r>
      <w:r>
        <w:rPr>
          <w:sz w:val="24"/>
          <w:szCs w:val="24"/>
          <w:highlight w:val="lightGray"/>
        </w:rPr>
        <w:t>Nom, Prénom</w:t>
      </w:r>
      <w:r>
        <w:rPr>
          <w:sz w:val="24"/>
          <w:szCs w:val="24"/>
        </w:rPr>
        <w:t>], immatriculé(e) sous le numéro SIRET/NAPI [</w:t>
      </w:r>
      <w:r>
        <w:rPr>
          <w:sz w:val="24"/>
          <w:szCs w:val="24"/>
          <w:highlight w:val="lightGray"/>
        </w:rPr>
        <w:t>Numéro</w:t>
      </w:r>
      <w:r>
        <w:rPr>
          <w:sz w:val="24"/>
          <w:szCs w:val="24"/>
        </w:rPr>
        <w:t>], demeurant au [</w:t>
      </w:r>
      <w:r>
        <w:rPr>
          <w:sz w:val="24"/>
          <w:szCs w:val="24"/>
          <w:highlight w:val="lightGray"/>
        </w:rPr>
        <w:t>Adresse complète</w:t>
      </w:r>
      <w:r>
        <w:rPr>
          <w:sz w:val="24"/>
          <w:szCs w:val="24"/>
        </w:rPr>
        <w:t>].</w:t>
      </w:r>
    </w:p>
    <w:p w14:paraId="0000000C" w14:textId="77777777" w:rsidR="008922F4" w:rsidRDefault="008922F4">
      <w:pPr>
        <w:jc w:val="both"/>
        <w:rPr>
          <w:sz w:val="24"/>
          <w:szCs w:val="24"/>
        </w:rPr>
      </w:pPr>
    </w:p>
    <w:p w14:paraId="0000000D" w14:textId="77777777" w:rsidR="008922F4" w:rsidRDefault="008922F4">
      <w:pPr>
        <w:jc w:val="both"/>
        <w:rPr>
          <w:sz w:val="24"/>
          <w:szCs w:val="24"/>
        </w:rPr>
      </w:pPr>
    </w:p>
    <w:p w14:paraId="0000000E" w14:textId="77777777" w:rsidR="008922F4" w:rsidRDefault="00000000">
      <w:pPr>
        <w:jc w:val="both"/>
        <w:rPr>
          <w:b/>
          <w:bCs/>
          <w:sz w:val="24"/>
          <w:szCs w:val="24"/>
        </w:rPr>
      </w:pPr>
      <w:r>
        <w:rPr>
          <w:b/>
          <w:bCs/>
          <w:sz w:val="24"/>
          <w:szCs w:val="24"/>
        </w:rPr>
        <w:t>ARTICLE 1 : OBJET DE LA CONVENTION</w:t>
      </w:r>
    </w:p>
    <w:p w14:paraId="0000000F" w14:textId="77777777" w:rsidR="008922F4" w:rsidRDefault="00000000">
      <w:pPr>
        <w:jc w:val="both"/>
        <w:rPr>
          <w:sz w:val="24"/>
          <w:szCs w:val="24"/>
        </w:rPr>
      </w:pPr>
      <w:r>
        <w:rPr>
          <w:sz w:val="24"/>
          <w:szCs w:val="24"/>
        </w:rPr>
        <w:t>Le Propriétaire met à la disposition de l'Apiculteur un emplacement situé sur la parcelle suivante :</w:t>
      </w:r>
    </w:p>
    <w:p w14:paraId="00000010" w14:textId="77777777" w:rsidR="008922F4" w:rsidRDefault="00000000">
      <w:pPr>
        <w:numPr>
          <w:ilvl w:val="0"/>
          <w:numId w:val="1"/>
        </w:numPr>
        <w:pBdr>
          <w:top w:val="nil"/>
          <w:left w:val="nil"/>
          <w:bottom w:val="nil"/>
          <w:right w:val="nil"/>
          <w:between w:val="nil"/>
        </w:pBdr>
        <w:jc w:val="both"/>
        <w:rPr>
          <w:color w:val="000000"/>
          <w:sz w:val="24"/>
          <w:szCs w:val="24"/>
        </w:rPr>
      </w:pPr>
      <w:r>
        <w:rPr>
          <w:b/>
          <w:bCs/>
          <w:color w:val="000000"/>
          <w:sz w:val="24"/>
          <w:szCs w:val="24"/>
        </w:rPr>
        <w:t>Référence cadastrale</w:t>
      </w:r>
      <w:r>
        <w:rPr>
          <w:color w:val="000000"/>
          <w:sz w:val="24"/>
          <w:szCs w:val="24"/>
        </w:rPr>
        <w:t xml:space="preserve"> : [</w:t>
      </w:r>
      <w:r>
        <w:rPr>
          <w:color w:val="000000"/>
          <w:sz w:val="24"/>
          <w:szCs w:val="24"/>
          <w:highlight w:val="lightGray"/>
        </w:rPr>
        <w:t>Section et numéro</w:t>
      </w:r>
      <w:r>
        <w:rPr>
          <w:color w:val="000000"/>
          <w:sz w:val="24"/>
          <w:szCs w:val="24"/>
        </w:rPr>
        <w:t>]</w:t>
      </w:r>
    </w:p>
    <w:p w14:paraId="00000011" w14:textId="77777777" w:rsidR="008922F4" w:rsidRDefault="00000000">
      <w:pPr>
        <w:numPr>
          <w:ilvl w:val="0"/>
          <w:numId w:val="1"/>
        </w:numPr>
        <w:pBdr>
          <w:top w:val="nil"/>
          <w:left w:val="nil"/>
          <w:bottom w:val="nil"/>
          <w:right w:val="nil"/>
          <w:between w:val="nil"/>
        </w:pBdr>
        <w:jc w:val="both"/>
        <w:rPr>
          <w:color w:val="000000"/>
          <w:sz w:val="24"/>
          <w:szCs w:val="24"/>
        </w:rPr>
      </w:pPr>
      <w:r>
        <w:rPr>
          <w:b/>
          <w:bCs/>
          <w:color w:val="000000"/>
          <w:sz w:val="24"/>
          <w:szCs w:val="24"/>
        </w:rPr>
        <w:t>Lieu-dit / Commune</w:t>
      </w:r>
      <w:r>
        <w:rPr>
          <w:color w:val="000000"/>
          <w:sz w:val="24"/>
          <w:szCs w:val="24"/>
        </w:rPr>
        <w:t xml:space="preserve"> : [</w:t>
      </w:r>
      <w:r>
        <w:rPr>
          <w:color w:val="000000"/>
          <w:sz w:val="24"/>
          <w:szCs w:val="24"/>
          <w:highlight w:val="lightGray"/>
        </w:rPr>
        <w:t>Nom</w:t>
      </w:r>
      <w:r>
        <w:rPr>
          <w:color w:val="000000"/>
          <w:sz w:val="24"/>
          <w:szCs w:val="24"/>
        </w:rPr>
        <w:t>]</w:t>
      </w:r>
    </w:p>
    <w:p w14:paraId="00000012" w14:textId="77777777" w:rsidR="008922F4" w:rsidRDefault="00000000">
      <w:pPr>
        <w:numPr>
          <w:ilvl w:val="0"/>
          <w:numId w:val="1"/>
        </w:numPr>
        <w:pBdr>
          <w:top w:val="nil"/>
          <w:left w:val="nil"/>
          <w:bottom w:val="nil"/>
          <w:right w:val="nil"/>
          <w:between w:val="nil"/>
        </w:pBdr>
        <w:jc w:val="both"/>
        <w:rPr>
          <w:color w:val="000000"/>
          <w:sz w:val="24"/>
          <w:szCs w:val="24"/>
        </w:rPr>
      </w:pPr>
      <w:r>
        <w:rPr>
          <w:b/>
          <w:bCs/>
          <w:color w:val="000000"/>
          <w:sz w:val="24"/>
          <w:szCs w:val="24"/>
        </w:rPr>
        <w:t>Surface mise à disposition</w:t>
      </w:r>
      <w:r>
        <w:rPr>
          <w:color w:val="000000"/>
          <w:sz w:val="24"/>
          <w:szCs w:val="24"/>
        </w:rPr>
        <w:t> :  [</w:t>
      </w:r>
      <w:r>
        <w:rPr>
          <w:color w:val="000000"/>
          <w:sz w:val="24"/>
          <w:szCs w:val="24"/>
          <w:highlight w:val="lightGray"/>
        </w:rPr>
        <w:t>Nombre</w:t>
      </w:r>
      <w:r>
        <w:rPr>
          <w:color w:val="000000"/>
          <w:sz w:val="24"/>
          <w:szCs w:val="24"/>
        </w:rPr>
        <w:t>] m² environ.</w:t>
      </w:r>
    </w:p>
    <w:p w14:paraId="00000013" w14:textId="77777777" w:rsidR="008922F4" w:rsidRDefault="00000000">
      <w:pPr>
        <w:numPr>
          <w:ilvl w:val="0"/>
          <w:numId w:val="1"/>
        </w:numPr>
        <w:pBdr>
          <w:top w:val="nil"/>
          <w:left w:val="nil"/>
          <w:bottom w:val="nil"/>
          <w:right w:val="nil"/>
          <w:between w:val="nil"/>
        </w:pBdr>
        <w:tabs>
          <w:tab w:val="left" w:pos="2552"/>
          <w:tab w:val="left" w:pos="6663"/>
        </w:tabs>
        <w:jc w:val="both"/>
        <w:rPr>
          <w:color w:val="000000"/>
          <w:sz w:val="24"/>
          <w:szCs w:val="24"/>
        </w:rPr>
      </w:pPr>
      <w:r>
        <w:rPr>
          <w:b/>
          <w:bCs/>
          <w:color w:val="000000"/>
          <w:sz w:val="24"/>
          <w:szCs w:val="24"/>
        </w:rPr>
        <w:t>Un plan du site</w:t>
      </w:r>
      <w:r>
        <w:rPr>
          <w:color w:val="000000"/>
          <w:sz w:val="24"/>
          <w:szCs w:val="24"/>
        </w:rPr>
        <w:t xml:space="preserve"> montrant l'emplacement et l'accès à celui-ci est joint :</w:t>
      </w:r>
    </w:p>
    <w:p w14:paraId="00000014" w14:textId="77777777" w:rsidR="008922F4" w:rsidRDefault="00000000">
      <w:pPr>
        <w:pBdr>
          <w:top w:val="nil"/>
          <w:left w:val="nil"/>
          <w:bottom w:val="nil"/>
          <w:right w:val="nil"/>
          <w:between w:val="nil"/>
        </w:pBdr>
        <w:tabs>
          <w:tab w:val="left" w:pos="2552"/>
          <w:tab w:val="left" w:pos="6663"/>
        </w:tabs>
        <w:ind w:left="720"/>
        <w:jc w:val="both"/>
        <w:rPr>
          <w:color w:val="000000"/>
          <w:sz w:val="24"/>
          <w:szCs w:val="24"/>
        </w:rPr>
      </w:pPr>
      <w:r>
        <w:rPr>
          <w:color w:val="000000"/>
          <w:sz w:val="24"/>
          <w:szCs w:val="24"/>
        </w:rPr>
        <w:t xml:space="preserve">     ☐ oui (recommandé) </w:t>
      </w:r>
    </w:p>
    <w:p w14:paraId="00000015" w14:textId="77777777" w:rsidR="008922F4" w:rsidRDefault="00000000">
      <w:pPr>
        <w:pBdr>
          <w:top w:val="nil"/>
          <w:left w:val="nil"/>
          <w:bottom w:val="nil"/>
          <w:right w:val="nil"/>
          <w:between w:val="nil"/>
        </w:pBdr>
        <w:tabs>
          <w:tab w:val="left" w:pos="2552"/>
          <w:tab w:val="left" w:pos="6663"/>
        </w:tabs>
        <w:ind w:left="720"/>
        <w:jc w:val="both"/>
        <w:rPr>
          <w:color w:val="000000"/>
          <w:sz w:val="24"/>
          <w:szCs w:val="24"/>
        </w:rPr>
      </w:pPr>
      <w:r>
        <w:rPr>
          <w:color w:val="000000"/>
          <w:sz w:val="24"/>
          <w:szCs w:val="24"/>
        </w:rPr>
        <w:t xml:space="preserve">     </w:t>
      </w:r>
      <w:r>
        <w:rPr>
          <w:sz w:val="24"/>
          <w:szCs w:val="24"/>
        </w:rPr>
        <w:t xml:space="preserve">☐ </w:t>
      </w:r>
      <w:r>
        <w:rPr>
          <w:color w:val="000000"/>
          <w:sz w:val="24"/>
          <w:szCs w:val="24"/>
        </w:rPr>
        <w:t>non</w:t>
      </w:r>
    </w:p>
    <w:p w14:paraId="00000016" w14:textId="77777777" w:rsidR="008922F4" w:rsidRDefault="008922F4">
      <w:pPr>
        <w:jc w:val="both"/>
        <w:rPr>
          <w:sz w:val="24"/>
          <w:szCs w:val="24"/>
        </w:rPr>
      </w:pPr>
    </w:p>
    <w:p w14:paraId="00000017" w14:textId="77777777" w:rsidR="008922F4" w:rsidRDefault="00000000">
      <w:pPr>
        <w:jc w:val="both"/>
        <w:rPr>
          <w:sz w:val="24"/>
          <w:szCs w:val="24"/>
        </w:rPr>
      </w:pPr>
      <w:r>
        <w:rPr>
          <w:sz w:val="24"/>
          <w:szCs w:val="24"/>
        </w:rPr>
        <w:t>Cet emplacement est destiné exclusivement à l'installation et à l'exploitation d'un rucher comprenant un maximum de [</w:t>
      </w:r>
      <w:r>
        <w:rPr>
          <w:sz w:val="24"/>
          <w:szCs w:val="24"/>
          <w:highlight w:val="lightGray"/>
        </w:rPr>
        <w:t>Nombre</w:t>
      </w:r>
      <w:r>
        <w:rPr>
          <w:sz w:val="24"/>
          <w:szCs w:val="24"/>
        </w:rPr>
        <w:t>] ruches.</w:t>
      </w:r>
    </w:p>
    <w:p w14:paraId="00000018" w14:textId="77777777" w:rsidR="008922F4" w:rsidRDefault="008922F4">
      <w:pPr>
        <w:jc w:val="both"/>
        <w:rPr>
          <w:sz w:val="24"/>
          <w:szCs w:val="24"/>
        </w:rPr>
      </w:pPr>
    </w:p>
    <w:p w14:paraId="00000019" w14:textId="77777777" w:rsidR="008922F4" w:rsidRDefault="00000000">
      <w:pPr>
        <w:jc w:val="both"/>
        <w:rPr>
          <w:sz w:val="24"/>
          <w:szCs w:val="24"/>
        </w:rPr>
      </w:pPr>
      <w:r>
        <w:rPr>
          <w:b/>
          <w:bCs/>
          <w:sz w:val="24"/>
          <w:szCs w:val="24"/>
          <w:highlight w:val="lightGray"/>
        </w:rPr>
        <w:t>Accès</w:t>
      </w:r>
      <w:r>
        <w:rPr>
          <w:sz w:val="24"/>
          <w:szCs w:val="24"/>
          <w:highlight w:val="lightGray"/>
        </w:rPr>
        <w:t xml:space="preserve"> : Précisez si l'accès peut se faire en véhicule motorisé ou uniquement à pied, selon la nature du terrain.</w:t>
      </w:r>
    </w:p>
    <w:p w14:paraId="0000001A" w14:textId="77777777" w:rsidR="008922F4" w:rsidRDefault="008922F4">
      <w:pPr>
        <w:jc w:val="both"/>
        <w:rPr>
          <w:sz w:val="24"/>
          <w:szCs w:val="24"/>
        </w:rPr>
      </w:pPr>
    </w:p>
    <w:p w14:paraId="0000001B" w14:textId="77777777" w:rsidR="008922F4" w:rsidRDefault="00000000">
      <w:pPr>
        <w:jc w:val="both"/>
        <w:rPr>
          <w:b/>
          <w:bCs/>
          <w:sz w:val="24"/>
          <w:szCs w:val="24"/>
        </w:rPr>
      </w:pPr>
      <w:r>
        <w:rPr>
          <w:b/>
          <w:bCs/>
          <w:sz w:val="24"/>
          <w:szCs w:val="24"/>
        </w:rPr>
        <w:t>ARTICLE 2 : DURÉE ET RÉSILIATION</w:t>
      </w:r>
    </w:p>
    <w:p w14:paraId="0000001C" w14:textId="77777777" w:rsidR="008922F4" w:rsidRDefault="00000000">
      <w:pPr>
        <w:jc w:val="both"/>
        <w:rPr>
          <w:sz w:val="24"/>
          <w:szCs w:val="24"/>
        </w:rPr>
      </w:pPr>
      <w:r>
        <w:rPr>
          <w:sz w:val="24"/>
          <w:szCs w:val="24"/>
        </w:rPr>
        <w:t>La présente convention est conclue pour une durée de [</w:t>
      </w:r>
      <w:r>
        <w:rPr>
          <w:sz w:val="24"/>
          <w:szCs w:val="24"/>
          <w:highlight w:val="lightGray"/>
        </w:rPr>
        <w:t>Nombre</w:t>
      </w:r>
      <w:r>
        <w:rPr>
          <w:sz w:val="24"/>
          <w:szCs w:val="24"/>
        </w:rPr>
        <w:t>] an(s), commençant le [</w:t>
      </w:r>
      <w:r>
        <w:rPr>
          <w:sz w:val="24"/>
          <w:szCs w:val="24"/>
          <w:highlight w:val="lightGray"/>
        </w:rPr>
        <w:t>Date</w:t>
      </w:r>
      <w:r>
        <w:rPr>
          <w:sz w:val="24"/>
          <w:szCs w:val="24"/>
        </w:rPr>
        <w:t>].</w:t>
      </w:r>
    </w:p>
    <w:p w14:paraId="0000001D" w14:textId="77777777" w:rsidR="008922F4" w:rsidRDefault="00000000">
      <w:pPr>
        <w:jc w:val="both"/>
        <w:rPr>
          <w:sz w:val="24"/>
          <w:szCs w:val="24"/>
        </w:rPr>
      </w:pPr>
      <w:r>
        <w:rPr>
          <w:sz w:val="24"/>
          <w:szCs w:val="24"/>
        </w:rPr>
        <w:t>Elle est renouvelable par tacite reconduction pour une durée de [</w:t>
      </w:r>
      <w:r>
        <w:rPr>
          <w:sz w:val="24"/>
          <w:szCs w:val="24"/>
          <w:highlight w:val="lightGray"/>
        </w:rPr>
        <w:t>Nombre</w:t>
      </w:r>
      <w:r>
        <w:rPr>
          <w:sz w:val="24"/>
          <w:szCs w:val="24"/>
        </w:rPr>
        <w:t>] an(s)</w:t>
      </w:r>
    </w:p>
    <w:p w14:paraId="0000001E" w14:textId="77777777" w:rsidR="008922F4" w:rsidRDefault="008922F4">
      <w:pPr>
        <w:jc w:val="both"/>
        <w:rPr>
          <w:sz w:val="24"/>
          <w:szCs w:val="24"/>
        </w:rPr>
      </w:pPr>
    </w:p>
    <w:p w14:paraId="0000001F" w14:textId="77777777" w:rsidR="008922F4" w:rsidRDefault="00000000">
      <w:pPr>
        <w:jc w:val="both"/>
        <w:rPr>
          <w:sz w:val="24"/>
          <w:szCs w:val="24"/>
        </w:rPr>
      </w:pPr>
      <w:r>
        <w:rPr>
          <w:sz w:val="24"/>
          <w:szCs w:val="24"/>
        </w:rPr>
        <w:t>Chaque partie peut résilier cette convention à tout moment, sous réserve d'un préavis de [</w:t>
      </w:r>
      <w:r>
        <w:rPr>
          <w:sz w:val="24"/>
          <w:szCs w:val="24"/>
          <w:highlight w:val="lightGray"/>
        </w:rPr>
        <w:t>Nombre</w:t>
      </w:r>
      <w:r>
        <w:rPr>
          <w:sz w:val="24"/>
          <w:szCs w:val="24"/>
        </w:rPr>
        <w:t>] mois, afin de permettre à l'Apiculteur de déplacer ses colonies dans des conditions biologiques et météorologiques optimales. La résiliation doit être notifiée par écrit.</w:t>
      </w:r>
    </w:p>
    <w:p w14:paraId="00000020" w14:textId="77777777" w:rsidR="008922F4" w:rsidRDefault="008922F4">
      <w:pPr>
        <w:jc w:val="both"/>
        <w:rPr>
          <w:sz w:val="24"/>
          <w:szCs w:val="24"/>
        </w:rPr>
      </w:pPr>
    </w:p>
    <w:p w14:paraId="00000021" w14:textId="77777777" w:rsidR="008922F4" w:rsidRDefault="00000000">
      <w:pPr>
        <w:jc w:val="both"/>
        <w:rPr>
          <w:b/>
          <w:bCs/>
          <w:sz w:val="24"/>
          <w:szCs w:val="24"/>
        </w:rPr>
      </w:pPr>
      <w:r>
        <w:rPr>
          <w:b/>
          <w:bCs/>
          <w:sz w:val="24"/>
          <w:szCs w:val="24"/>
        </w:rPr>
        <w:t>ARTICLE 3 : OBLIGATIONS DE L'APICULTEUR</w:t>
      </w:r>
    </w:p>
    <w:p w14:paraId="00000022" w14:textId="77777777" w:rsidR="008922F4" w:rsidRDefault="008922F4">
      <w:pPr>
        <w:jc w:val="both"/>
        <w:rPr>
          <w:b/>
          <w:bCs/>
          <w:sz w:val="24"/>
          <w:szCs w:val="24"/>
        </w:rPr>
      </w:pPr>
    </w:p>
    <w:p w14:paraId="00000023" w14:textId="77777777" w:rsidR="008922F4" w:rsidRDefault="00000000">
      <w:pPr>
        <w:jc w:val="both"/>
        <w:rPr>
          <w:sz w:val="24"/>
          <w:szCs w:val="24"/>
        </w:rPr>
      </w:pPr>
      <w:r>
        <w:rPr>
          <w:sz w:val="24"/>
          <w:szCs w:val="24"/>
        </w:rPr>
        <w:t>L’apiculteur s’engage à :</w:t>
      </w:r>
    </w:p>
    <w:p w14:paraId="00000024" w14:textId="77777777" w:rsidR="008922F4" w:rsidRDefault="00000000">
      <w:pPr>
        <w:numPr>
          <w:ilvl w:val="0"/>
          <w:numId w:val="2"/>
        </w:numPr>
        <w:pBdr>
          <w:top w:val="nil"/>
          <w:left w:val="nil"/>
          <w:bottom w:val="nil"/>
          <w:right w:val="nil"/>
          <w:between w:val="nil"/>
        </w:pBdr>
        <w:tabs>
          <w:tab w:val="left" w:pos="2552"/>
          <w:tab w:val="left" w:pos="3969"/>
        </w:tabs>
        <w:spacing w:before="60"/>
        <w:jc w:val="both"/>
        <w:rPr>
          <w:color w:val="000000"/>
          <w:sz w:val="24"/>
          <w:szCs w:val="24"/>
        </w:rPr>
      </w:pPr>
      <w:r>
        <w:rPr>
          <w:color w:val="000000"/>
          <w:sz w:val="24"/>
          <w:szCs w:val="24"/>
        </w:rPr>
        <w:t>garder l'emplacement propre et le protéger des dommages.</w:t>
      </w:r>
    </w:p>
    <w:p w14:paraId="00000025" w14:textId="77777777" w:rsidR="008922F4" w:rsidRDefault="00000000">
      <w:pPr>
        <w:numPr>
          <w:ilvl w:val="0"/>
          <w:numId w:val="2"/>
        </w:numPr>
        <w:pBdr>
          <w:top w:val="nil"/>
          <w:left w:val="nil"/>
          <w:bottom w:val="nil"/>
          <w:right w:val="nil"/>
          <w:between w:val="nil"/>
        </w:pBdr>
        <w:tabs>
          <w:tab w:val="left" w:pos="2552"/>
          <w:tab w:val="left" w:pos="3969"/>
        </w:tabs>
        <w:jc w:val="both"/>
        <w:rPr>
          <w:color w:val="000000"/>
          <w:sz w:val="24"/>
          <w:szCs w:val="24"/>
        </w:rPr>
      </w:pPr>
      <w:r>
        <w:rPr>
          <w:color w:val="000000"/>
          <w:sz w:val="24"/>
          <w:szCs w:val="24"/>
        </w:rPr>
        <w:t>assurer l'entretien des abords immédiats des ruches (débroussaillage) de manière à prévenir les risques d'incendie.</w:t>
      </w:r>
    </w:p>
    <w:p w14:paraId="00000026" w14:textId="77777777" w:rsidR="008922F4" w:rsidRDefault="00000000">
      <w:pPr>
        <w:numPr>
          <w:ilvl w:val="0"/>
          <w:numId w:val="2"/>
        </w:numPr>
        <w:pBdr>
          <w:top w:val="nil"/>
          <w:left w:val="nil"/>
          <w:bottom w:val="nil"/>
          <w:right w:val="nil"/>
          <w:between w:val="nil"/>
        </w:pBdr>
        <w:tabs>
          <w:tab w:val="left" w:pos="2552"/>
          <w:tab w:val="left" w:pos="3969"/>
        </w:tabs>
        <w:jc w:val="both"/>
        <w:rPr>
          <w:color w:val="000000"/>
          <w:sz w:val="24"/>
          <w:szCs w:val="24"/>
        </w:rPr>
      </w:pPr>
      <w:r>
        <w:rPr>
          <w:color w:val="000000"/>
          <w:sz w:val="24"/>
          <w:szCs w:val="24"/>
        </w:rPr>
        <w:t>n'utiliser l'espace que conformément à la convention.</w:t>
      </w:r>
    </w:p>
    <w:p w14:paraId="00000027" w14:textId="77777777" w:rsidR="008922F4" w:rsidRDefault="00000000">
      <w:pPr>
        <w:numPr>
          <w:ilvl w:val="0"/>
          <w:numId w:val="2"/>
        </w:numPr>
        <w:pBdr>
          <w:top w:val="nil"/>
          <w:left w:val="nil"/>
          <w:bottom w:val="nil"/>
          <w:right w:val="nil"/>
          <w:between w:val="nil"/>
        </w:pBdr>
        <w:tabs>
          <w:tab w:val="left" w:pos="2552"/>
          <w:tab w:val="left" w:pos="3969"/>
        </w:tabs>
        <w:jc w:val="both"/>
        <w:rPr>
          <w:color w:val="000000"/>
          <w:sz w:val="24"/>
          <w:szCs w:val="24"/>
        </w:rPr>
      </w:pPr>
      <w:r>
        <w:rPr>
          <w:color w:val="000000"/>
          <w:sz w:val="24"/>
          <w:szCs w:val="24"/>
        </w:rPr>
        <w:t>prévenir les dérangements dus à l'activité apicole.</w:t>
      </w:r>
    </w:p>
    <w:p w14:paraId="00000028" w14:textId="77777777" w:rsidR="008922F4" w:rsidRDefault="00000000">
      <w:pPr>
        <w:numPr>
          <w:ilvl w:val="0"/>
          <w:numId w:val="2"/>
        </w:numPr>
        <w:pBdr>
          <w:top w:val="nil"/>
          <w:left w:val="nil"/>
          <w:bottom w:val="nil"/>
          <w:right w:val="nil"/>
          <w:between w:val="nil"/>
        </w:pBdr>
        <w:tabs>
          <w:tab w:val="left" w:pos="2552"/>
          <w:tab w:val="left" w:pos="3969"/>
        </w:tabs>
        <w:jc w:val="both"/>
        <w:rPr>
          <w:color w:val="000000"/>
          <w:sz w:val="24"/>
          <w:szCs w:val="24"/>
        </w:rPr>
      </w:pPr>
      <w:r>
        <w:rPr>
          <w:color w:val="000000"/>
          <w:sz w:val="24"/>
          <w:szCs w:val="24"/>
        </w:rPr>
        <w:t>ne pas planter de plantes ou d'arbustes sans le consentement écrit du propriétaire pendant la durée de la convention</w:t>
      </w:r>
    </w:p>
    <w:p w14:paraId="00000029" w14:textId="77777777" w:rsidR="008922F4" w:rsidRDefault="00000000">
      <w:pPr>
        <w:numPr>
          <w:ilvl w:val="0"/>
          <w:numId w:val="2"/>
        </w:numPr>
        <w:pBdr>
          <w:top w:val="nil"/>
          <w:left w:val="nil"/>
          <w:bottom w:val="nil"/>
          <w:right w:val="nil"/>
          <w:between w:val="nil"/>
        </w:pBdr>
        <w:tabs>
          <w:tab w:val="left" w:pos="2552"/>
          <w:tab w:val="left" w:pos="3969"/>
        </w:tabs>
        <w:jc w:val="both"/>
        <w:rPr>
          <w:color w:val="000000"/>
          <w:sz w:val="24"/>
          <w:szCs w:val="24"/>
        </w:rPr>
      </w:pPr>
      <w:r>
        <w:rPr>
          <w:color w:val="000000"/>
          <w:sz w:val="24"/>
          <w:szCs w:val="24"/>
        </w:rPr>
        <w:t>Rendre l’emplacement propre et déblayé, dans l’état où il a été mis à disposition.</w:t>
      </w:r>
    </w:p>
    <w:p w14:paraId="0000002A" w14:textId="77777777" w:rsidR="008922F4" w:rsidRDefault="008922F4">
      <w:pPr>
        <w:jc w:val="both"/>
        <w:rPr>
          <w:b/>
          <w:bCs/>
          <w:sz w:val="24"/>
          <w:szCs w:val="24"/>
        </w:rPr>
      </w:pPr>
    </w:p>
    <w:p w14:paraId="0000002B" w14:textId="77777777" w:rsidR="008922F4" w:rsidRDefault="00000000">
      <w:pPr>
        <w:jc w:val="both"/>
        <w:rPr>
          <w:sz w:val="24"/>
          <w:szCs w:val="24"/>
        </w:rPr>
      </w:pPr>
      <w:r>
        <w:rPr>
          <w:b/>
          <w:bCs/>
          <w:sz w:val="24"/>
          <w:szCs w:val="24"/>
        </w:rPr>
        <w:t>Emplacement</w:t>
      </w:r>
      <w:r>
        <w:rPr>
          <w:sz w:val="24"/>
          <w:szCs w:val="24"/>
        </w:rPr>
        <w:t xml:space="preserve"> : L'Apiculteur veille à ce que l'emplacement des ruches respecte les distances légales prévues par le Code Rural et les arrêtés préfectoraux en vigueur vis-à-vis des habitations et de la voie publique.</w:t>
      </w:r>
    </w:p>
    <w:p w14:paraId="0000002C" w14:textId="77777777" w:rsidR="008922F4" w:rsidRDefault="008922F4">
      <w:pPr>
        <w:jc w:val="both"/>
        <w:rPr>
          <w:sz w:val="24"/>
          <w:szCs w:val="24"/>
        </w:rPr>
      </w:pPr>
    </w:p>
    <w:p w14:paraId="0000002D" w14:textId="77777777" w:rsidR="008922F4" w:rsidRDefault="00000000">
      <w:pPr>
        <w:jc w:val="both"/>
        <w:rPr>
          <w:sz w:val="24"/>
          <w:szCs w:val="24"/>
        </w:rPr>
      </w:pPr>
      <w:r>
        <w:rPr>
          <w:b/>
          <w:bCs/>
          <w:sz w:val="24"/>
          <w:szCs w:val="24"/>
        </w:rPr>
        <w:t xml:space="preserve">Signalisation </w:t>
      </w:r>
      <w:r>
        <w:rPr>
          <w:sz w:val="24"/>
          <w:szCs w:val="24"/>
        </w:rPr>
        <w:t>: L'Apiculteur veille à l'affichage de son NAPI sur au moins 10 % de ses ruches ou sur un panneau visible à l’entrée du rucher, portant le n° NAPI ainsi qu’un numéro de téléphone permettant de joindre l’Apiculteur en cas de problème.</w:t>
      </w:r>
    </w:p>
    <w:p w14:paraId="0000002E" w14:textId="77777777" w:rsidR="008922F4" w:rsidRDefault="008922F4">
      <w:pPr>
        <w:jc w:val="both"/>
        <w:rPr>
          <w:sz w:val="24"/>
          <w:szCs w:val="24"/>
        </w:rPr>
      </w:pPr>
    </w:p>
    <w:p w14:paraId="0000002F" w14:textId="77777777" w:rsidR="008922F4" w:rsidRDefault="00000000">
      <w:pPr>
        <w:jc w:val="both"/>
        <w:rPr>
          <w:sz w:val="24"/>
          <w:szCs w:val="24"/>
        </w:rPr>
      </w:pPr>
      <w:r>
        <w:rPr>
          <w:b/>
          <w:bCs/>
          <w:sz w:val="24"/>
          <w:szCs w:val="24"/>
        </w:rPr>
        <w:t>Déclaration annuelle du rucher</w:t>
      </w:r>
      <w:r>
        <w:rPr>
          <w:sz w:val="24"/>
          <w:szCs w:val="24"/>
        </w:rPr>
        <w:t xml:space="preserve"> : L’Apiculteur procède à la déclaration annuelle du rucher auprès des autorités compétentes : </w:t>
      </w:r>
    </w:p>
    <w:p w14:paraId="00000030" w14:textId="77777777" w:rsidR="008922F4" w:rsidRDefault="00000000">
      <w:pPr>
        <w:jc w:val="both"/>
        <w:rPr>
          <w:sz w:val="24"/>
          <w:szCs w:val="24"/>
        </w:rPr>
      </w:pPr>
      <w:hyperlink r:id="rId8">
        <w:r>
          <w:rPr>
            <w:color w:val="1155CC"/>
            <w:sz w:val="24"/>
            <w:szCs w:val="24"/>
            <w:u w:val="single"/>
          </w:rPr>
          <w:t>https://agriculture-portail.6tzen.fr/default/requests/Cerfa13995/</w:t>
        </w:r>
      </w:hyperlink>
    </w:p>
    <w:p w14:paraId="00000031" w14:textId="77777777" w:rsidR="008922F4" w:rsidRDefault="008922F4">
      <w:pPr>
        <w:jc w:val="both"/>
        <w:rPr>
          <w:sz w:val="24"/>
          <w:szCs w:val="24"/>
        </w:rPr>
      </w:pPr>
    </w:p>
    <w:p w14:paraId="00000032" w14:textId="77777777" w:rsidR="008922F4" w:rsidRDefault="00000000">
      <w:pPr>
        <w:jc w:val="both"/>
        <w:rPr>
          <w:sz w:val="24"/>
          <w:szCs w:val="24"/>
        </w:rPr>
      </w:pPr>
      <w:r>
        <w:rPr>
          <w:b/>
          <w:bCs/>
          <w:sz w:val="24"/>
          <w:szCs w:val="24"/>
        </w:rPr>
        <w:t xml:space="preserve">Normes sanitaires </w:t>
      </w:r>
      <w:r>
        <w:rPr>
          <w:sz w:val="24"/>
          <w:szCs w:val="24"/>
        </w:rPr>
        <w:t>: L'Apiculteur s'engage à respecter les bonnes pratiques apicoles et les directives sanitaires en vigueur. Il se référera notamment aux préconisations techniques des Organismes de Santé Apicoles pour le suivi et la santé de ses colonies.</w:t>
      </w:r>
    </w:p>
    <w:p w14:paraId="00000033" w14:textId="77777777" w:rsidR="008922F4" w:rsidRDefault="008922F4">
      <w:pPr>
        <w:jc w:val="both"/>
        <w:rPr>
          <w:sz w:val="24"/>
          <w:szCs w:val="24"/>
        </w:rPr>
      </w:pPr>
    </w:p>
    <w:p w14:paraId="00000034" w14:textId="77777777" w:rsidR="008922F4" w:rsidRDefault="00000000">
      <w:pPr>
        <w:jc w:val="both"/>
        <w:rPr>
          <w:b/>
          <w:bCs/>
          <w:sz w:val="24"/>
          <w:szCs w:val="24"/>
        </w:rPr>
      </w:pPr>
      <w:r>
        <w:rPr>
          <w:b/>
          <w:bCs/>
          <w:sz w:val="24"/>
          <w:szCs w:val="24"/>
        </w:rPr>
        <w:t>ARTICLE 4 : OBLIGATIONS DU PROPRIÉTAIRE</w:t>
      </w:r>
    </w:p>
    <w:p w14:paraId="00000035" w14:textId="77777777" w:rsidR="008922F4" w:rsidRDefault="00000000">
      <w:pPr>
        <w:jc w:val="both"/>
        <w:rPr>
          <w:sz w:val="24"/>
          <w:szCs w:val="24"/>
        </w:rPr>
      </w:pPr>
      <w:r>
        <w:rPr>
          <w:sz w:val="24"/>
          <w:szCs w:val="24"/>
        </w:rPr>
        <w:t>Le Propriétaire s'engage à laisser le libre accès à tout moment à l'Apiculteur pour la surveillance et l'entretien de son rucher.</w:t>
      </w:r>
    </w:p>
    <w:p w14:paraId="00000036" w14:textId="77777777" w:rsidR="008922F4" w:rsidRDefault="008922F4">
      <w:pPr>
        <w:jc w:val="both"/>
        <w:rPr>
          <w:sz w:val="24"/>
          <w:szCs w:val="24"/>
        </w:rPr>
      </w:pPr>
    </w:p>
    <w:p w14:paraId="00000037" w14:textId="77777777" w:rsidR="008922F4" w:rsidRDefault="00000000">
      <w:pPr>
        <w:jc w:val="both"/>
        <w:rPr>
          <w:sz w:val="24"/>
          <w:szCs w:val="24"/>
        </w:rPr>
      </w:pPr>
      <w:r>
        <w:rPr>
          <w:sz w:val="24"/>
          <w:szCs w:val="24"/>
        </w:rPr>
        <w:t>Si le propriétaire vend une parcelle sur laquelle se situe l'accès à l'emplacement, il transfère cette obligation au nouveau propriétaire.</w:t>
      </w:r>
    </w:p>
    <w:p w14:paraId="00000038" w14:textId="77777777" w:rsidR="008922F4" w:rsidRDefault="008922F4">
      <w:pPr>
        <w:jc w:val="both"/>
        <w:rPr>
          <w:sz w:val="24"/>
          <w:szCs w:val="24"/>
        </w:rPr>
      </w:pPr>
    </w:p>
    <w:p w14:paraId="00000039" w14:textId="77777777" w:rsidR="008922F4" w:rsidRDefault="00000000">
      <w:pPr>
        <w:rPr>
          <w:sz w:val="24"/>
          <w:szCs w:val="24"/>
        </w:rPr>
      </w:pPr>
      <w:r>
        <w:rPr>
          <w:sz w:val="24"/>
          <w:szCs w:val="24"/>
        </w:rPr>
        <w:t xml:space="preserve">Le Propriétaire s'interdit toute utilisation de produits phytosanitaires toxiques pour les abeilles à proximité des ruches, conformément à la réglementation en vigueur. (Arrêté du 20 novembre 2021 relatif à la protection des abeilles et des autres insectes pollinisateurs et à la préservation des services de pollinisation lors de l'utilisation des produits phytopharmaceutiques). Voir </w:t>
      </w:r>
      <w:hyperlink r:id="rId9">
        <w:r>
          <w:rPr>
            <w:color w:val="1155CC"/>
            <w:sz w:val="24"/>
            <w:szCs w:val="24"/>
            <w:u w:val="single"/>
          </w:rPr>
          <w:t>https://agriculture.gouv.fr/nouvelles-dispositions-reglementaires-pour-la-protection-des-abeilles-et-des-insectes</w:t>
        </w:r>
      </w:hyperlink>
      <w:r>
        <w:rPr>
          <w:sz w:val="24"/>
          <w:szCs w:val="24"/>
        </w:rPr>
        <w:t xml:space="preserve">) </w:t>
      </w:r>
    </w:p>
    <w:p w14:paraId="0000003A" w14:textId="77777777" w:rsidR="008922F4" w:rsidRDefault="008922F4">
      <w:pPr>
        <w:jc w:val="both"/>
        <w:rPr>
          <w:sz w:val="24"/>
          <w:szCs w:val="24"/>
        </w:rPr>
      </w:pPr>
    </w:p>
    <w:p w14:paraId="0000003B" w14:textId="77777777" w:rsidR="008922F4" w:rsidRDefault="00000000">
      <w:pPr>
        <w:jc w:val="both"/>
        <w:rPr>
          <w:b/>
          <w:bCs/>
          <w:sz w:val="24"/>
          <w:szCs w:val="24"/>
        </w:rPr>
      </w:pPr>
      <w:r>
        <w:rPr>
          <w:b/>
          <w:bCs/>
          <w:sz w:val="24"/>
          <w:szCs w:val="24"/>
        </w:rPr>
        <w:t>ARTICLE 5 : RESPONSABILITÉ ET ASSURANCE</w:t>
      </w:r>
    </w:p>
    <w:p w14:paraId="0000003C" w14:textId="77777777" w:rsidR="008922F4" w:rsidRDefault="00000000">
      <w:pPr>
        <w:jc w:val="both"/>
        <w:rPr>
          <w:sz w:val="24"/>
          <w:szCs w:val="24"/>
        </w:rPr>
      </w:pPr>
      <w:r>
        <w:rPr>
          <w:sz w:val="24"/>
          <w:szCs w:val="24"/>
        </w:rPr>
        <w:t>L'Apiculteur déclare avoir souscrit une assurance de responsabilité civile couvrant les dommages qui pourraient être causés par ses abeilles ou son matériel à des tiers ou au Propriétaire.</w:t>
      </w:r>
    </w:p>
    <w:p w14:paraId="0000003D" w14:textId="77777777" w:rsidR="008922F4" w:rsidRDefault="008922F4">
      <w:pPr>
        <w:jc w:val="both"/>
        <w:rPr>
          <w:sz w:val="24"/>
          <w:szCs w:val="24"/>
        </w:rPr>
      </w:pPr>
    </w:p>
    <w:p w14:paraId="0000003E" w14:textId="77777777" w:rsidR="008922F4" w:rsidRDefault="00000000">
      <w:pPr>
        <w:jc w:val="both"/>
        <w:rPr>
          <w:sz w:val="24"/>
          <w:szCs w:val="24"/>
        </w:rPr>
      </w:pPr>
      <w:r>
        <w:rPr>
          <w:b/>
          <w:bCs/>
          <w:sz w:val="24"/>
          <w:szCs w:val="24"/>
        </w:rPr>
        <w:t xml:space="preserve">ARTICLE 6 : CONTREPARTIE </w:t>
      </w:r>
      <w:r>
        <w:rPr>
          <w:sz w:val="24"/>
          <w:szCs w:val="24"/>
        </w:rPr>
        <w:t>(</w:t>
      </w:r>
      <w:r>
        <w:rPr>
          <w:sz w:val="24"/>
          <w:szCs w:val="24"/>
          <w:shd w:val="clear" w:color="auto" w:fill="CCCCCC"/>
        </w:rPr>
        <w:t>Optionnel)</w:t>
      </w:r>
    </w:p>
    <w:p w14:paraId="0000003F" w14:textId="77777777" w:rsidR="008922F4" w:rsidRDefault="00000000">
      <w:pPr>
        <w:jc w:val="both"/>
        <w:rPr>
          <w:sz w:val="24"/>
          <w:szCs w:val="24"/>
        </w:rPr>
      </w:pPr>
      <w:r>
        <w:rPr>
          <w:sz w:val="24"/>
          <w:szCs w:val="24"/>
        </w:rPr>
        <w:t>Bien que la mise à disposition de terrain soit consentie à titre gratuit, l'Apiculteur pourra, à titre de remerciement et de courtoisie, remettre chaque année au Propriétaire, [</w:t>
      </w:r>
      <w:r>
        <w:rPr>
          <w:sz w:val="24"/>
          <w:szCs w:val="24"/>
          <w:highlight w:val="lightGray"/>
        </w:rPr>
        <w:t>Nombre</w:t>
      </w:r>
      <w:r>
        <w:rPr>
          <w:sz w:val="24"/>
          <w:szCs w:val="24"/>
        </w:rPr>
        <w:t>] pots de miel de sa production. (</w:t>
      </w:r>
      <w:r>
        <w:rPr>
          <w:sz w:val="24"/>
          <w:szCs w:val="24"/>
          <w:shd w:val="clear" w:color="auto" w:fill="CCCCCC"/>
        </w:rPr>
        <w:t xml:space="preserve"> ou à ajuster en fonction des conditions financières établies</w:t>
      </w:r>
      <w:r>
        <w:rPr>
          <w:sz w:val="24"/>
          <w:szCs w:val="24"/>
        </w:rPr>
        <w:t>)</w:t>
      </w:r>
    </w:p>
    <w:p w14:paraId="00000041" w14:textId="77777777" w:rsidR="008922F4" w:rsidRDefault="008922F4">
      <w:pPr>
        <w:jc w:val="both"/>
        <w:rPr>
          <w:sz w:val="24"/>
          <w:szCs w:val="24"/>
        </w:rPr>
      </w:pPr>
    </w:p>
    <w:p w14:paraId="00000042" w14:textId="77777777" w:rsidR="008922F4" w:rsidRDefault="00000000">
      <w:pPr>
        <w:jc w:val="both"/>
        <w:rPr>
          <w:sz w:val="24"/>
          <w:szCs w:val="24"/>
        </w:rPr>
      </w:pPr>
      <w:r>
        <w:rPr>
          <w:sz w:val="24"/>
          <w:szCs w:val="24"/>
        </w:rPr>
        <w:t>Fait à [</w:t>
      </w:r>
      <w:r>
        <w:rPr>
          <w:sz w:val="24"/>
          <w:szCs w:val="24"/>
          <w:highlight w:val="lightGray"/>
        </w:rPr>
        <w:t>Ville</w:t>
      </w:r>
      <w:r>
        <w:rPr>
          <w:sz w:val="24"/>
          <w:szCs w:val="24"/>
        </w:rPr>
        <w:t>], le [</w:t>
      </w:r>
      <w:r>
        <w:rPr>
          <w:sz w:val="24"/>
          <w:szCs w:val="24"/>
          <w:highlight w:val="lightGray"/>
        </w:rPr>
        <w:t>Date</w:t>
      </w:r>
      <w:r>
        <w:rPr>
          <w:sz w:val="24"/>
          <w:szCs w:val="24"/>
        </w:rPr>
        <w:t>].</w:t>
      </w:r>
    </w:p>
    <w:p w14:paraId="00000043" w14:textId="77777777" w:rsidR="008922F4" w:rsidRDefault="008922F4">
      <w:pPr>
        <w:jc w:val="both"/>
        <w:rPr>
          <w:sz w:val="24"/>
          <w:szCs w:val="24"/>
        </w:rPr>
      </w:pPr>
    </w:p>
    <w:p w14:paraId="00000044" w14:textId="77777777" w:rsidR="008922F4" w:rsidRDefault="00000000">
      <w:pPr>
        <w:jc w:val="both"/>
        <w:rPr>
          <w:sz w:val="24"/>
          <w:szCs w:val="24"/>
        </w:rPr>
      </w:pPr>
      <w:r>
        <w:rPr>
          <w:sz w:val="24"/>
          <w:szCs w:val="24"/>
        </w:rPr>
        <w:t>(Signature des deux parties, précédée de la mention "Lu et approuvé")</w:t>
      </w:r>
    </w:p>
    <w:p w14:paraId="00000045" w14:textId="77777777" w:rsidR="008922F4" w:rsidRDefault="008922F4">
      <w:pPr>
        <w:jc w:val="both"/>
        <w:rPr>
          <w:sz w:val="24"/>
          <w:szCs w:val="24"/>
        </w:rPr>
      </w:pPr>
    </w:p>
    <w:p w14:paraId="00000046" w14:textId="77777777" w:rsidR="008922F4" w:rsidRDefault="00000000">
      <w:pPr>
        <w:tabs>
          <w:tab w:val="left" w:pos="5670"/>
        </w:tabs>
        <w:jc w:val="both"/>
        <w:rPr>
          <w:sz w:val="24"/>
          <w:szCs w:val="24"/>
        </w:rPr>
      </w:pPr>
      <w:r>
        <w:rPr>
          <w:sz w:val="24"/>
          <w:szCs w:val="24"/>
        </w:rPr>
        <w:t>Le Propriétaire</w:t>
      </w:r>
      <w:r>
        <w:rPr>
          <w:sz w:val="24"/>
          <w:szCs w:val="24"/>
        </w:rPr>
        <w:tab/>
        <w:t>L'Apiculteur</w:t>
      </w:r>
    </w:p>
    <w:p w14:paraId="00000047" w14:textId="77777777" w:rsidR="008922F4" w:rsidRDefault="008922F4">
      <w:pPr>
        <w:jc w:val="both"/>
        <w:rPr>
          <w:sz w:val="24"/>
          <w:szCs w:val="24"/>
        </w:rPr>
      </w:pPr>
    </w:p>
    <w:p w14:paraId="00000048" w14:textId="77777777" w:rsidR="008922F4" w:rsidRDefault="008922F4">
      <w:pPr>
        <w:jc w:val="both"/>
        <w:rPr>
          <w:sz w:val="24"/>
          <w:szCs w:val="24"/>
        </w:rPr>
      </w:pPr>
    </w:p>
    <w:sectPr w:rsidR="008922F4">
      <w:headerReference w:type="default" r:id="rId10"/>
      <w:footerReference w:type="default" r:id="rId11"/>
      <w:headerReference w:type="first" r:id="rId12"/>
      <w:footerReference w:type="first" r:id="rId13"/>
      <w:pgSz w:w="11906" w:h="16838"/>
      <w:pgMar w:top="1418" w:right="851" w:bottom="851" w:left="85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F4F0F" w14:textId="77777777" w:rsidR="00620B26" w:rsidRDefault="00620B26">
      <w:r>
        <w:separator/>
      </w:r>
    </w:p>
  </w:endnote>
  <w:endnote w:type="continuationSeparator" w:id="0">
    <w:p w14:paraId="0C0EA40F" w14:textId="77777777" w:rsidR="00620B26" w:rsidRDefault="00620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3193EBCB-B174-44FB-906B-DEF696B029EA}"/>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embedRegular r:id="rId2" w:fontKey="{C20BB7CD-CFF2-4E4B-ADFB-91045501F16A}"/>
    <w:embedBold r:id="rId3" w:fontKey="{EBA2A30C-9F67-4E31-B1AA-770AE48B404E}"/>
    <w:embedItalic r:id="rId4" w:fontKey="{8A584793-B424-4D45-B68C-6F2A66443397}"/>
  </w:font>
  <w:font w:name="Play">
    <w:charset w:val="00"/>
    <w:family w:val="auto"/>
    <w:pitch w:val="default"/>
    <w:embedRegular r:id="rId5" w:fontKey="{892BD10D-B73D-4816-8DA7-72402562D0FF}"/>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6" w:fontKey="{E54BEE0B-BFEA-437D-A112-B6067257F68A}"/>
  </w:font>
  <w:font w:name="Cambria">
    <w:panose1 w:val="02040503050406030204"/>
    <w:charset w:val="00"/>
    <w:family w:val="roman"/>
    <w:pitch w:val="variable"/>
    <w:sig w:usb0="E00006FF" w:usb1="420024FF" w:usb2="02000000" w:usb3="00000000" w:csb0="0000019F" w:csb1="00000000"/>
    <w:embedRegular r:id="rId7" w:fontKey="{CA890FFF-7E92-4ED8-8650-8DE28FC0B18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D" w14:textId="77777777" w:rsidR="008922F4" w:rsidRDefault="008922F4">
    <w:pPr>
      <w:pBdr>
        <w:top w:val="nil"/>
        <w:left w:val="nil"/>
        <w:bottom w:val="nil"/>
        <w:right w:val="nil"/>
        <w:between w:val="nil"/>
      </w:pBdr>
      <w:tabs>
        <w:tab w:val="center" w:pos="4536"/>
        <w:tab w:val="right" w:pos="9072"/>
      </w:tabs>
      <w:jc w:val="center"/>
      <w:rPr>
        <w:color w:val="000000"/>
      </w:rPr>
    </w:pPr>
  </w:p>
  <w:p w14:paraId="0000004E" w14:textId="3E33D71D" w:rsidR="008922F4" w:rsidRDefault="00000000">
    <w:pPr>
      <w:pBdr>
        <w:top w:val="nil"/>
        <w:left w:val="nil"/>
        <w:bottom w:val="nil"/>
        <w:right w:val="nil"/>
        <w:between w:val="nil"/>
      </w:pBdr>
      <w:tabs>
        <w:tab w:val="center" w:pos="4536"/>
        <w:tab w:val="right" w:pos="9072"/>
      </w:tabs>
      <w:jc w:val="center"/>
      <w:rPr>
        <w:color w:val="000000"/>
      </w:rPr>
    </w:pPr>
    <w:r>
      <w:rPr>
        <w:color w:val="000000"/>
      </w:rPr>
      <w:t xml:space="preserve">Page </w:t>
    </w:r>
    <w:r>
      <w:rPr>
        <w:b/>
        <w:bCs/>
        <w:color w:val="000000"/>
      </w:rPr>
      <w:fldChar w:fldCharType="begin"/>
    </w:r>
    <w:r>
      <w:rPr>
        <w:b/>
        <w:bCs/>
        <w:color w:val="000000"/>
      </w:rPr>
      <w:instrText>PAGE</w:instrText>
    </w:r>
    <w:r>
      <w:rPr>
        <w:b/>
        <w:bCs/>
        <w:color w:val="000000"/>
      </w:rPr>
      <w:fldChar w:fldCharType="separate"/>
    </w:r>
    <w:r w:rsidR="007C49D5">
      <w:rPr>
        <w:b/>
        <w:bCs/>
        <w:noProof/>
        <w:color w:val="000000"/>
      </w:rPr>
      <w:t>1</w:t>
    </w:r>
    <w:r>
      <w:rPr>
        <w:b/>
        <w:bCs/>
        <w:color w:val="000000"/>
      </w:rPr>
      <w:fldChar w:fldCharType="end"/>
    </w:r>
    <w:r>
      <w:rPr>
        <w:color w:val="000000"/>
      </w:rPr>
      <w:t xml:space="preserve"> </w:t>
    </w:r>
    <w:r>
      <w:t xml:space="preserve">/ </w:t>
    </w:r>
    <w:r>
      <w:rPr>
        <w:b/>
        <w:bCs/>
        <w:color w:val="000000"/>
      </w:rPr>
      <w:fldChar w:fldCharType="begin"/>
    </w:r>
    <w:r>
      <w:rPr>
        <w:b/>
        <w:bCs/>
        <w:color w:val="000000"/>
      </w:rPr>
      <w:instrText>NUMPAGES</w:instrText>
    </w:r>
    <w:r>
      <w:rPr>
        <w:b/>
        <w:bCs/>
        <w:color w:val="000000"/>
      </w:rPr>
      <w:fldChar w:fldCharType="separate"/>
    </w:r>
    <w:r w:rsidR="007C49D5">
      <w:rPr>
        <w:b/>
        <w:bCs/>
        <w:noProof/>
        <w:color w:val="000000"/>
      </w:rPr>
      <w:t>2</w:t>
    </w:r>
    <w:r>
      <w:rPr>
        <w:b/>
        <w:bCs/>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0" w14:textId="77777777" w:rsidR="008922F4" w:rsidRDefault="008922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A74126" w14:textId="77777777" w:rsidR="00620B26" w:rsidRDefault="00620B26">
      <w:r>
        <w:separator/>
      </w:r>
    </w:p>
  </w:footnote>
  <w:footnote w:type="continuationSeparator" w:id="0">
    <w:p w14:paraId="46D57107" w14:textId="77777777" w:rsidR="00620B26" w:rsidRDefault="00620B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9" w14:textId="77777777" w:rsidR="008922F4" w:rsidRDefault="00000000">
    <w:pPr>
      <w:jc w:val="center"/>
      <w:rPr>
        <w:sz w:val="24"/>
        <w:szCs w:val="24"/>
      </w:rPr>
    </w:pPr>
    <w:r>
      <w:rPr>
        <w:b/>
        <w:bCs/>
      </w:rPr>
      <w:t>CONVENTION DE MISE À DISPOSITION DE TERRAIN POUR L'INSTALLATION D'UN RUCHER</w:t>
    </w:r>
  </w:p>
  <w:p w14:paraId="0000004A" w14:textId="77777777" w:rsidR="008922F4" w:rsidRDefault="008922F4">
    <w:pPr>
      <w:jc w:val="center"/>
      <w:rPr>
        <w:b/>
        <w:bCs/>
      </w:rPr>
    </w:pPr>
  </w:p>
  <w:p w14:paraId="0000004B" w14:textId="77777777" w:rsidR="008922F4" w:rsidRDefault="00000000">
    <w:pPr>
      <w:tabs>
        <w:tab w:val="left" w:pos="10204"/>
      </w:tabs>
      <w:jc w:val="both"/>
      <w:rPr>
        <w:b/>
        <w:bCs/>
        <w:sz w:val="24"/>
        <w:szCs w:val="24"/>
        <w:u w:val="single"/>
      </w:rPr>
    </w:pPr>
    <w:r>
      <w:rPr>
        <w:b/>
        <w:bCs/>
        <w:sz w:val="24"/>
        <w:szCs w:val="24"/>
        <w:u w:val="single"/>
      </w:rPr>
      <w:tab/>
    </w:r>
  </w:p>
  <w:p w14:paraId="0000004C" w14:textId="77777777" w:rsidR="008922F4" w:rsidRDefault="008922F4">
    <w:pPr>
      <w:pBdr>
        <w:top w:val="nil"/>
        <w:left w:val="nil"/>
        <w:bottom w:val="nil"/>
        <w:right w:val="nil"/>
        <w:between w:val="nil"/>
      </w:pBdr>
      <w:tabs>
        <w:tab w:val="center" w:pos="4536"/>
        <w:tab w:val="right" w:pos="907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F" w14:textId="77777777" w:rsidR="008922F4" w:rsidRDefault="008922F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5126D3"/>
    <w:multiLevelType w:val="multilevel"/>
    <w:tmpl w:val="451480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DE75A1D"/>
    <w:multiLevelType w:val="multilevel"/>
    <w:tmpl w:val="B734BB6C"/>
    <w:lvl w:ilvl="0">
      <w:start w:val="3"/>
      <w:numFmt w:val="bullet"/>
      <w:lvlText w:val="-"/>
      <w:lvlJc w:val="left"/>
      <w:pPr>
        <w:ind w:left="720" w:hanging="360"/>
      </w:pPr>
      <w:rPr>
        <w:rFonts w:ascii="Aptos" w:eastAsia="Aptos" w:hAnsi="Aptos" w:cs="Apto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23986628">
    <w:abstractNumId w:val="0"/>
  </w:num>
  <w:num w:numId="2" w16cid:durableId="3092105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22F4"/>
    <w:rsid w:val="003B4191"/>
    <w:rsid w:val="00620B26"/>
    <w:rsid w:val="007C49D5"/>
    <w:rsid w:val="008922F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E46D4E-C428-487B-A4F5-960F7CEC4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2"/>
        <w:szCs w:val="22"/>
        <w:lang w:val="fr-CH"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itre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Titre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itre4">
    <w:name w:val="heading 4"/>
    <w:basedOn w:val="Normal"/>
    <w:next w:val="Normal"/>
    <w:uiPriority w:val="9"/>
    <w:semiHidden/>
    <w:unhideWhenUsed/>
    <w:qFormat/>
    <w:pPr>
      <w:keepNext/>
      <w:keepLines/>
      <w:spacing w:before="80" w:after="40"/>
      <w:outlineLvl w:val="3"/>
    </w:pPr>
    <w:rPr>
      <w:i/>
      <w:iCs/>
      <w:color w:val="0F4761"/>
    </w:rPr>
  </w:style>
  <w:style w:type="paragraph" w:styleId="Titre5">
    <w:name w:val="heading 5"/>
    <w:basedOn w:val="Normal"/>
    <w:next w:val="Normal"/>
    <w:uiPriority w:val="9"/>
    <w:semiHidden/>
    <w:unhideWhenUsed/>
    <w:qFormat/>
    <w:pPr>
      <w:keepNext/>
      <w:keepLines/>
      <w:spacing w:before="80" w:after="40"/>
      <w:outlineLvl w:val="4"/>
    </w:pPr>
    <w:rPr>
      <w:color w:val="0F4761"/>
    </w:rPr>
  </w:style>
  <w:style w:type="paragraph" w:styleId="Titre6">
    <w:name w:val="heading 6"/>
    <w:basedOn w:val="Normal"/>
    <w:next w:val="Normal"/>
    <w:uiPriority w:val="9"/>
    <w:semiHidden/>
    <w:unhideWhenUsed/>
    <w:qFormat/>
    <w:pPr>
      <w:keepNext/>
      <w:keepLines/>
      <w:spacing w:before="40"/>
      <w:outlineLvl w:val="5"/>
    </w:pPr>
    <w:rPr>
      <w:i/>
      <w:iCs/>
      <w:color w:val="595959"/>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spacing w:after="80"/>
    </w:pPr>
    <w:rPr>
      <w:rFonts w:ascii="Play" w:eastAsia="Play" w:hAnsi="Play" w:cs="Play"/>
      <w:sz w:val="56"/>
      <w:szCs w:val="56"/>
    </w:rPr>
  </w:style>
  <w:style w:type="paragraph" w:styleId="Sous-titre">
    <w:name w:val="Subtitle"/>
    <w:basedOn w:val="Normal"/>
    <w:next w:val="Normal"/>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agriculture-portail.6tzen.fr/default/requests/Cerfa13995/"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griculture.gouv.fr/nouvelles-dispositions-reglementaires-pour-la-protection-des-abeilles-et-des-insectes"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7vutvJUyj34PnKPncSyOhvuPA==">CgMxLjA4AHIhMUw0dTNnMVN3a1I5UlY0YWxzMFBzcTU0Y1pOeFpHRE5m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695</Words>
  <Characters>3823</Characters>
  <Application>Microsoft Office Word</Application>
  <DocSecurity>0</DocSecurity>
  <Lines>31</Lines>
  <Paragraphs>9</Paragraphs>
  <ScaleCrop>false</ScaleCrop>
  <Company/>
  <LinksUpToDate>false</LinksUpToDate>
  <CharactersWithSpaces>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Christophe CHAIZE</cp:lastModifiedBy>
  <cp:revision>2</cp:revision>
  <dcterms:created xsi:type="dcterms:W3CDTF">2026-04-27T11:11:00Z</dcterms:created>
  <dcterms:modified xsi:type="dcterms:W3CDTF">2026-04-27T11:11:00Z</dcterms:modified>
</cp:coreProperties>
</file>